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D096E">
      <w:pPr>
        <w:jc w:val="center"/>
        <w:rPr>
          <w:rFonts w:hint="eastAsia"/>
          <w:b/>
          <w:sz w:val="68"/>
          <w:szCs w:val="68"/>
        </w:rPr>
      </w:pPr>
    </w:p>
    <w:p w14:paraId="66162DB7">
      <w:pPr>
        <w:jc w:val="center"/>
        <w:rPr>
          <w:rFonts w:hint="eastAsia" w:ascii="黑体" w:hAnsi="黑体" w:eastAsia="黑体"/>
          <w:b/>
          <w:sz w:val="64"/>
          <w:szCs w:val="64"/>
          <w:lang w:val="en-US" w:eastAsia="zh-CN"/>
        </w:rPr>
      </w:pPr>
      <w:r>
        <w:rPr>
          <w:rFonts w:hint="eastAsia" w:ascii="黑体" w:hAnsi="黑体" w:eastAsia="黑体"/>
          <w:b/>
          <w:sz w:val="64"/>
          <w:szCs w:val="64"/>
          <w:lang w:val="en-US" w:eastAsia="zh-CN"/>
        </w:rPr>
        <w:t>浙江大学温州研究院</w:t>
      </w:r>
    </w:p>
    <w:p w14:paraId="5758026B">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1303D6E4">
      <w:pPr>
        <w:jc w:val="center"/>
        <w:rPr>
          <w:rFonts w:hint="eastAsia"/>
          <w:b/>
          <w:sz w:val="72"/>
          <w:szCs w:val="72"/>
        </w:rPr>
      </w:pPr>
    </w:p>
    <w:p w14:paraId="778318A2">
      <w:pPr>
        <w:jc w:val="center"/>
        <w:rPr>
          <w:rFonts w:hint="eastAsia"/>
          <w:b/>
          <w:sz w:val="72"/>
          <w:szCs w:val="72"/>
        </w:rPr>
      </w:pPr>
    </w:p>
    <w:p w14:paraId="2B03BDCE">
      <w:pPr>
        <w:jc w:val="center"/>
        <w:rPr>
          <w:rFonts w:hint="eastAsia"/>
          <w:b/>
          <w:sz w:val="72"/>
          <w:szCs w:val="72"/>
        </w:rPr>
      </w:pPr>
    </w:p>
    <w:p w14:paraId="33186928">
      <w:pPr>
        <w:snapToGrid w:val="0"/>
        <w:rPr>
          <w:b/>
          <w:sz w:val="28"/>
          <w:szCs w:val="28"/>
        </w:rPr>
      </w:pPr>
    </w:p>
    <w:p w14:paraId="2D88DEAF">
      <w:pPr>
        <w:pStyle w:val="9"/>
        <w:snapToGrid w:val="0"/>
        <w:spacing w:before="156" w:after="156" w:line="360" w:lineRule="auto"/>
        <w:ind w:firstLine="0"/>
        <w:jc w:val="center"/>
        <w:rPr>
          <w:rFonts w:hint="default" w:ascii="Times New Roman" w:hAnsi="Times New Roman"/>
          <w:b/>
          <w:sz w:val="32"/>
          <w:szCs w:val="32"/>
          <w:highlight w:val="none"/>
          <w:lang w:val="en-US" w:eastAsia="zh-CN"/>
        </w:rPr>
      </w:pPr>
      <w:r>
        <w:rPr>
          <w:rFonts w:ascii="Times New Roman" w:hAnsi="Times New Roman"/>
          <w:b/>
          <w:sz w:val="32"/>
          <w:szCs w:val="32"/>
        </w:rPr>
        <w:t>项目名称：</w:t>
      </w:r>
      <w:r>
        <w:rPr>
          <w:rFonts w:hint="eastAsia" w:ascii="Times New Roman" w:hAnsi="Times New Roman" w:eastAsia="宋体" w:cs="Times New Roman"/>
          <w:b/>
          <w:sz w:val="32"/>
          <w:szCs w:val="32"/>
          <w:lang w:val="en-US" w:eastAsia="zh-CN" w:bidi="ar-SA"/>
        </w:rPr>
        <w:t>性能服务器</w:t>
      </w:r>
    </w:p>
    <w:p w14:paraId="7FD7B00A">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hint="eastAsia" w:ascii="Times New Roman" w:hAnsi="Times New Roman"/>
          <w:b/>
          <w:sz w:val="32"/>
          <w:szCs w:val="32"/>
          <w:highlight w:val="none"/>
          <w:lang w:val="en-US" w:eastAsia="zh-CN"/>
        </w:rPr>
        <w:t>项目编号：</w:t>
      </w:r>
      <w:r>
        <w:rPr>
          <w:rFonts w:hint="eastAsia" w:ascii="Times New Roman" w:hAnsi="Times New Roman"/>
          <w:b/>
          <w:sz w:val="32"/>
          <w:szCs w:val="32"/>
        </w:rPr>
        <w:t>ZDWYY-XJ-2026014</w:t>
      </w:r>
      <w:r>
        <w:rPr>
          <w:rFonts w:hint="eastAsia" w:ascii="Times New Roman" w:hAnsi="Times New Roman"/>
          <w:b/>
          <w:sz w:val="32"/>
          <w:szCs w:val="32"/>
          <w:highlight w:val="none"/>
          <w:lang w:val="en-US" w:eastAsia="zh-CN"/>
        </w:rPr>
        <w:t xml:space="preserve"> </w:t>
      </w:r>
    </w:p>
    <w:p w14:paraId="2516D659">
      <w:pPr>
        <w:pStyle w:val="9"/>
        <w:snapToGrid w:val="0"/>
        <w:spacing w:before="156" w:after="156" w:line="360" w:lineRule="auto"/>
        <w:ind w:firstLine="841" w:firstLineChars="294"/>
        <w:rPr>
          <w:rFonts w:ascii="Times New Roman" w:hAnsi="Times New Roman"/>
          <w:b/>
          <w:bCs/>
          <w:w w:val="95"/>
          <w:sz w:val="30"/>
          <w:szCs w:val="30"/>
        </w:rPr>
      </w:pPr>
    </w:p>
    <w:p w14:paraId="4328B8DA">
      <w:pPr>
        <w:pStyle w:val="9"/>
        <w:snapToGrid w:val="0"/>
        <w:spacing w:before="156" w:after="156" w:line="360" w:lineRule="auto"/>
        <w:ind w:firstLine="841" w:firstLineChars="294"/>
        <w:rPr>
          <w:rFonts w:ascii="Times New Roman" w:hAnsi="Times New Roman"/>
          <w:b/>
          <w:bCs/>
          <w:w w:val="95"/>
          <w:sz w:val="30"/>
          <w:szCs w:val="30"/>
        </w:rPr>
      </w:pPr>
    </w:p>
    <w:p w14:paraId="2B37068D">
      <w:pPr>
        <w:pStyle w:val="9"/>
        <w:snapToGrid w:val="0"/>
        <w:spacing w:before="156" w:after="156" w:line="360" w:lineRule="auto"/>
        <w:ind w:firstLine="841" w:firstLineChars="294"/>
        <w:rPr>
          <w:rFonts w:ascii="Times New Roman" w:hAnsi="Times New Roman"/>
          <w:b/>
          <w:bCs/>
          <w:w w:val="95"/>
          <w:sz w:val="30"/>
          <w:szCs w:val="30"/>
        </w:rPr>
      </w:pPr>
    </w:p>
    <w:p w14:paraId="2F43B3FA">
      <w:pPr>
        <w:pStyle w:val="9"/>
        <w:snapToGrid w:val="0"/>
        <w:spacing w:before="156" w:after="156" w:line="360" w:lineRule="auto"/>
        <w:ind w:firstLine="841" w:firstLineChars="294"/>
        <w:rPr>
          <w:rFonts w:ascii="Times New Roman" w:hAnsi="Times New Roman"/>
          <w:b/>
          <w:bCs/>
          <w:w w:val="95"/>
          <w:sz w:val="30"/>
          <w:szCs w:val="30"/>
        </w:rPr>
      </w:pPr>
    </w:p>
    <w:p w14:paraId="7C6DBA71">
      <w:pPr>
        <w:pStyle w:val="9"/>
        <w:snapToGrid w:val="0"/>
        <w:spacing w:before="156" w:after="156" w:line="360" w:lineRule="auto"/>
        <w:ind w:firstLine="841" w:firstLineChars="294"/>
        <w:rPr>
          <w:rFonts w:ascii="Times New Roman" w:hAnsi="Times New Roman"/>
          <w:b/>
          <w:bCs/>
          <w:w w:val="95"/>
          <w:sz w:val="30"/>
          <w:szCs w:val="30"/>
        </w:rPr>
      </w:pPr>
    </w:p>
    <w:p w14:paraId="2A594A61">
      <w:pPr>
        <w:pStyle w:val="9"/>
        <w:snapToGrid w:val="0"/>
        <w:spacing w:before="156" w:after="156" w:line="360" w:lineRule="auto"/>
        <w:ind w:left="0" w:leftChars="0" w:firstLine="0" w:firstLineChars="0"/>
        <w:rPr>
          <w:rFonts w:ascii="Times New Roman" w:hAnsi="Times New Roman"/>
          <w:b/>
          <w:bCs/>
          <w:w w:val="95"/>
          <w:sz w:val="30"/>
          <w:szCs w:val="30"/>
        </w:rPr>
      </w:pPr>
    </w:p>
    <w:p w14:paraId="120439E5">
      <w:pPr>
        <w:widowControl/>
        <w:autoSpaceDE w:val="0"/>
        <w:autoSpaceDN w:val="0"/>
        <w:spacing w:line="240" w:lineRule="auto"/>
        <w:jc w:val="center"/>
        <w:textAlignment w:val="bottom"/>
        <w:rPr>
          <w:rFonts w:hint="default" w:eastAsia="宋体"/>
          <w:b/>
          <w:bCs/>
          <w:w w:val="95"/>
          <w:sz w:val="32"/>
          <w:szCs w:val="32"/>
          <w:lang w:val="en-US" w:eastAsia="zh-CN"/>
        </w:rPr>
      </w:pPr>
      <w:r>
        <w:rPr>
          <w:rFonts w:hint="eastAsia"/>
          <w:b/>
          <w:bCs/>
          <w:w w:val="95"/>
          <w:sz w:val="32"/>
          <w:szCs w:val="32"/>
          <w:lang w:val="en-US" w:eastAsia="zh-CN"/>
        </w:rPr>
        <w:t>浙江大学温州研究院</w:t>
      </w:r>
    </w:p>
    <w:p w14:paraId="0A34B385">
      <w:pPr>
        <w:spacing w:line="440" w:lineRule="exact"/>
        <w:ind w:firstLine="0"/>
        <w:jc w:val="center"/>
        <w:rPr>
          <w:rFonts w:ascii="宋体" w:hAnsi="宋体"/>
          <w:b/>
          <w:szCs w:val="32"/>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none"/>
          <w:lang w:val="en-US" w:eastAsia="zh-CN"/>
        </w:rPr>
        <w:t xml:space="preserve">    </w:t>
      </w:r>
      <w:r>
        <w:rPr>
          <w:rFonts w:hint="eastAsia"/>
          <w:b/>
          <w:bCs/>
          <w:w w:val="95"/>
          <w:sz w:val="32"/>
          <w:szCs w:val="32"/>
          <w:highlight w:val="none"/>
        </w:rPr>
        <w:t>202</w:t>
      </w:r>
      <w:r>
        <w:rPr>
          <w:rFonts w:hint="eastAsia"/>
          <w:b/>
          <w:bCs/>
          <w:w w:val="95"/>
          <w:sz w:val="32"/>
          <w:szCs w:val="32"/>
          <w:highlight w:val="none"/>
          <w:lang w:val="en-US" w:eastAsia="zh-CN"/>
        </w:rPr>
        <w:t>6</w:t>
      </w:r>
      <w:r>
        <w:rPr>
          <w:rFonts w:hint="eastAsia"/>
          <w:b/>
          <w:bCs/>
          <w:w w:val="95"/>
          <w:sz w:val="32"/>
          <w:szCs w:val="32"/>
          <w:highlight w:val="none"/>
        </w:rPr>
        <w:t>年</w:t>
      </w:r>
      <w:r>
        <w:rPr>
          <w:rFonts w:hint="eastAsia"/>
          <w:b/>
          <w:bCs/>
          <w:w w:val="95"/>
          <w:sz w:val="32"/>
          <w:szCs w:val="32"/>
          <w:highlight w:val="none"/>
          <w:lang w:val="en-US" w:eastAsia="zh-CN"/>
        </w:rPr>
        <w:t>4</w:t>
      </w:r>
      <w:r>
        <w:rPr>
          <w:rFonts w:hint="eastAsia"/>
          <w:b/>
          <w:bCs/>
          <w:w w:val="95"/>
          <w:sz w:val="32"/>
          <w:szCs w:val="32"/>
          <w:highlight w:val="none"/>
        </w:rPr>
        <w:t>月</w:t>
      </w:r>
    </w:p>
    <w:p w14:paraId="698132E7">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5BA973D0">
      <w:pPr>
        <w:numPr>
          <w:ilvl w:val="0"/>
          <w:numId w:val="1"/>
        </w:numPr>
        <w:ind w:firstLine="0"/>
        <w:rPr>
          <w:rFonts w:hint="eastAsia"/>
          <w:b/>
          <w:bCs/>
          <w:szCs w:val="21"/>
          <w:highlight w:val="none"/>
        </w:rPr>
      </w:pPr>
      <w:r>
        <w:rPr>
          <w:rFonts w:hint="eastAsia"/>
          <w:b/>
          <w:bCs/>
          <w:szCs w:val="21"/>
          <w:highlight w:val="none"/>
        </w:rPr>
        <w:t>采购物资：</w:t>
      </w:r>
      <w:r>
        <w:rPr>
          <w:rFonts w:hint="eastAsia"/>
          <w:b/>
          <w:bCs/>
          <w:szCs w:val="21"/>
          <w:highlight w:val="none"/>
          <w:lang w:val="en-US" w:eastAsia="zh-CN"/>
        </w:rPr>
        <w:t>性能服务器</w:t>
      </w:r>
      <w:r>
        <w:rPr>
          <w:rFonts w:hint="eastAsia"/>
          <w:b/>
          <w:bCs/>
          <w:szCs w:val="21"/>
          <w:highlight w:val="none"/>
        </w:rPr>
        <w:t>；采购数量：</w:t>
      </w:r>
      <w:r>
        <w:rPr>
          <w:rFonts w:hint="eastAsia"/>
          <w:b/>
          <w:bCs/>
          <w:szCs w:val="21"/>
          <w:highlight w:val="none"/>
          <w:lang w:val="en-US" w:eastAsia="zh-CN"/>
        </w:rPr>
        <w:t>1个</w:t>
      </w:r>
      <w:r>
        <w:rPr>
          <w:rFonts w:hint="eastAsia"/>
          <w:b/>
          <w:bCs/>
          <w:szCs w:val="21"/>
          <w:highlight w:val="none"/>
        </w:rPr>
        <w:t>；总预算：</w:t>
      </w:r>
      <w:r>
        <w:rPr>
          <w:rFonts w:hint="eastAsia"/>
          <w:b/>
          <w:bCs/>
          <w:szCs w:val="21"/>
          <w:highlight w:val="none"/>
          <w:lang w:val="en-US" w:eastAsia="zh-CN"/>
        </w:rPr>
        <w:t>110000</w:t>
      </w:r>
      <w:r>
        <w:rPr>
          <w:rFonts w:hint="eastAsia"/>
          <w:b/>
          <w:bCs/>
          <w:szCs w:val="21"/>
          <w:highlight w:val="none"/>
        </w:rPr>
        <w:t>元。</w:t>
      </w:r>
    </w:p>
    <w:p w14:paraId="2C4EBD8B">
      <w:pPr>
        <w:numPr>
          <w:ilvl w:val="0"/>
          <w:numId w:val="1"/>
        </w:numPr>
        <w:ind w:firstLine="0"/>
        <w:rPr>
          <w:rFonts w:hint="eastAsia"/>
          <w:b/>
          <w:bCs/>
          <w:szCs w:val="21"/>
          <w:highlight w:val="none"/>
        </w:rPr>
      </w:pPr>
      <w:r>
        <w:rPr>
          <w:rFonts w:hint="eastAsia"/>
          <w:b/>
          <w:bCs/>
          <w:szCs w:val="21"/>
          <w:highlight w:val="none"/>
        </w:rPr>
        <w:t>规格参数（对规格参数有任何疑问，请联系</w:t>
      </w:r>
      <w:r>
        <w:rPr>
          <w:rFonts w:hint="eastAsia"/>
          <w:b/>
          <w:bCs/>
          <w:szCs w:val="21"/>
          <w:highlight w:val="none"/>
          <w:lang w:val="en-US" w:eastAsia="zh-CN"/>
        </w:rPr>
        <w:t>项目组老师胡佛，联系方式：16789019400</w:t>
      </w:r>
      <w:r>
        <w:rPr>
          <w:rFonts w:hint="eastAsia"/>
          <w:b/>
          <w:bCs/>
          <w:szCs w:val="21"/>
          <w:highlight w:val="none"/>
        </w:rPr>
        <w:t>）</w:t>
      </w:r>
    </w:p>
    <w:tbl>
      <w:tblPr>
        <w:tblStyle w:val="12"/>
        <w:tblW w:w="9900" w:type="dxa"/>
        <w:tblInd w:w="-920" w:type="dxa"/>
        <w:tblLayout w:type="fixed"/>
        <w:tblCellMar>
          <w:top w:w="0" w:type="dxa"/>
          <w:left w:w="108" w:type="dxa"/>
          <w:bottom w:w="0" w:type="dxa"/>
          <w:right w:w="108" w:type="dxa"/>
        </w:tblCellMar>
      </w:tblPr>
      <w:tblGrid>
        <w:gridCol w:w="720"/>
        <w:gridCol w:w="1092"/>
        <w:gridCol w:w="3993"/>
        <w:gridCol w:w="885"/>
        <w:gridCol w:w="840"/>
        <w:gridCol w:w="1335"/>
        <w:gridCol w:w="1035"/>
      </w:tblGrid>
      <w:tr w14:paraId="5D3B9DFC">
        <w:tblPrEx>
          <w:tblCellMar>
            <w:top w:w="0" w:type="dxa"/>
            <w:left w:w="108" w:type="dxa"/>
            <w:bottom w:w="0" w:type="dxa"/>
            <w:right w:w="108" w:type="dxa"/>
          </w:tblCellMar>
        </w:tblPrEx>
        <w:trPr>
          <w:trHeight w:val="65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43136418">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7619859">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商品名称</w:t>
            </w:r>
          </w:p>
        </w:tc>
        <w:tc>
          <w:tcPr>
            <w:tcW w:w="3993" w:type="dxa"/>
            <w:tcBorders>
              <w:top w:val="single" w:color="000000" w:sz="4" w:space="0"/>
              <w:left w:val="single" w:color="000000" w:sz="4" w:space="0"/>
              <w:bottom w:val="single" w:color="000000" w:sz="4" w:space="0"/>
              <w:right w:val="single" w:color="000000" w:sz="4" w:space="0"/>
            </w:tcBorders>
            <w:noWrap/>
            <w:vAlign w:val="center"/>
          </w:tcPr>
          <w:p w14:paraId="3E783741">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lang w:val="en-US" w:eastAsia="zh-CN"/>
              </w:rPr>
              <w:t>规格</w:t>
            </w:r>
            <w:r>
              <w:rPr>
                <w:rFonts w:hint="eastAsia" w:ascii="宋体" w:hAnsi="宋体" w:cs="宋体"/>
                <w:b/>
                <w:bCs/>
                <w:color w:val="000000"/>
                <w:sz w:val="18"/>
                <w:szCs w:val="18"/>
              </w:rPr>
              <w:t>参数</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D69C4EA">
            <w:pPr>
              <w:widowControl/>
              <w:spacing w:line="240" w:lineRule="auto"/>
              <w:ind w:firstLine="0"/>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数量</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60AA200">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val="en-US" w:eastAsia="zh-CN"/>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9467">
            <w:pPr>
              <w:widowControl/>
              <w:spacing w:line="240" w:lineRule="auto"/>
              <w:ind w:firstLine="0" w:firstLineChars="0"/>
              <w:jc w:val="center"/>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最高单价（元）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5B98">
            <w:pPr>
              <w:widowControl/>
              <w:spacing w:line="240" w:lineRule="auto"/>
              <w:ind w:firstLine="0" w:firstLineChars="0"/>
              <w:jc w:val="center"/>
              <w:textAlignment w:val="center"/>
              <w:rPr>
                <w:rFonts w:hint="eastAsia" w:ascii="宋体" w:hAnsi="宋体" w:eastAsia="宋体" w:cs="宋体"/>
                <w:b/>
                <w:bCs/>
                <w:color w:val="000000"/>
                <w:sz w:val="18"/>
                <w:szCs w:val="18"/>
                <w:lang w:val="en-US" w:eastAsia="zh-CN" w:bidi="ar-SA"/>
              </w:rPr>
            </w:pPr>
            <w:r>
              <w:rPr>
                <w:rFonts w:hint="eastAsia" w:ascii="宋体" w:hAnsi="宋体" w:cs="宋体"/>
                <w:b/>
                <w:bCs/>
                <w:color w:val="000000"/>
                <w:sz w:val="18"/>
                <w:szCs w:val="18"/>
              </w:rPr>
              <w:t>总价（元）</w:t>
            </w:r>
          </w:p>
        </w:tc>
      </w:tr>
      <w:tr w14:paraId="4BB4B777">
        <w:tblPrEx>
          <w:tblCellMar>
            <w:top w:w="0" w:type="dxa"/>
            <w:left w:w="108" w:type="dxa"/>
            <w:bottom w:w="0" w:type="dxa"/>
            <w:right w:w="108" w:type="dxa"/>
          </w:tblCellMar>
        </w:tblPrEx>
        <w:trPr>
          <w:trHeight w:val="6226"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044658E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148CCB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性能服务器</w:t>
            </w:r>
          </w:p>
        </w:tc>
        <w:tc>
          <w:tcPr>
            <w:tcW w:w="3993" w:type="dxa"/>
            <w:tcBorders>
              <w:top w:val="single" w:color="000000" w:sz="4" w:space="0"/>
              <w:left w:val="single" w:color="000000" w:sz="4" w:space="0"/>
              <w:bottom w:val="single" w:color="000000" w:sz="4" w:space="0"/>
              <w:right w:val="single" w:color="000000" w:sz="4" w:space="0"/>
            </w:tcBorders>
            <w:noWrap w:val="0"/>
            <w:vAlign w:val="center"/>
          </w:tcPr>
          <w:p w14:paraId="680DF04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为满足实验任务及运动功能增强应用需求，拟采购一套高性能服务器，用于支撑脑电/肌电等多源数据的离线预处理与批量分析、算法训练与模型迭代优化、特征提取与参数调优、实验数据集中存储与管理，并为后续在线识别与闭环控制软件的部署测试提供算力保障。</w:t>
            </w:r>
          </w:p>
          <w:p w14:paraId="45331118">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b/>
                <w:bCs/>
                <w:sz w:val="18"/>
                <w:szCs w:val="18"/>
              </w:rPr>
            </w:pPr>
            <w:r>
              <w:rPr>
                <w:rFonts w:hint="eastAsia"/>
                <w:b/>
                <w:bCs/>
                <w:sz w:val="18"/>
                <w:szCs w:val="18"/>
                <w:lang w:val="en-US" w:eastAsia="zh-CN"/>
              </w:rPr>
              <w:t>配置需求</w:t>
            </w:r>
            <w:r>
              <w:rPr>
                <w:rFonts w:hint="eastAsia"/>
                <w:b/>
                <w:bCs/>
                <w:sz w:val="18"/>
                <w:szCs w:val="18"/>
              </w:rPr>
              <w:t>:</w:t>
            </w:r>
          </w:p>
          <w:p w14:paraId="36A885E0">
            <w:pPr>
              <w:keepNext w:val="0"/>
              <w:keepLines w:val="0"/>
              <w:pageBreakBefore w:val="0"/>
              <w:numPr>
                <w:ilvl w:val="0"/>
                <w:numId w:val="3"/>
              </w:numPr>
              <w:kinsoku/>
              <w:wordWrap/>
              <w:overflowPunct/>
              <w:topLinePunct w:val="0"/>
              <w:autoSpaceDE/>
              <w:autoSpaceDN/>
              <w:bidi w:val="0"/>
              <w:adjustRightInd/>
              <w:snapToGrid/>
              <w:spacing w:line="320" w:lineRule="exact"/>
              <w:ind w:left="0" w:leftChars="0" w:firstLine="0" w:firstLineChars="0"/>
              <w:rPr>
                <w:rFonts w:hint="default" w:ascii="Times New Roman" w:hAnsi="Times New Roman" w:eastAsia="宋体" w:cs="Times New Roman"/>
                <w:b w:val="0"/>
                <w:bCs w:val="0"/>
                <w:sz w:val="18"/>
                <w:szCs w:val="18"/>
                <w:lang w:val="en-US" w:eastAsia="zh-CN"/>
              </w:rPr>
            </w:pPr>
            <w:r>
              <w:rPr>
                <w:rFonts w:hint="eastAsia" w:cs="Times New Roman"/>
                <w:b w:val="0"/>
                <w:bCs w:val="0"/>
                <w:sz w:val="18"/>
                <w:szCs w:val="18"/>
                <w:lang w:val="en-US" w:eastAsia="zh-CN"/>
              </w:rPr>
              <w:t>平台</w:t>
            </w:r>
            <w:r>
              <w:rPr>
                <w:rFonts w:hint="default" w:ascii="Times New Roman" w:hAnsi="Times New Roman" w:eastAsia="宋体" w:cs="Times New Roman"/>
                <w:b w:val="0"/>
                <w:bCs w:val="0"/>
                <w:sz w:val="18"/>
                <w:szCs w:val="18"/>
                <w:lang w:val="en-US" w:eastAsia="zh-CN"/>
              </w:rPr>
              <w:t>：4U双路直通机架式GPU服务器。支持第三代英特尔®至强®可扩展处理器；该机型拥有16个DDR4 DIMM插槽并最多支持2TB内存容量；默认支持8块3.5寸硬盘；拥有4个全高全长双宽的GPU插槽；支持多种不同网络选择：以太网、InfiniBand、OPA；可实现高速性能和提高I/O灵活性，满足不同应用程序的互联需求；板载集成BMC；支持IPMI 2.0远程管理；支持1+1、2+0等多种电源冗余方式。（标配2*2000W电源）</w:t>
            </w:r>
            <w:bookmarkStart w:id="3" w:name="_GoBack"/>
            <w:bookmarkEnd w:id="3"/>
          </w:p>
          <w:p w14:paraId="593F158A">
            <w:pPr>
              <w:keepNext w:val="0"/>
              <w:keepLines w:val="0"/>
              <w:pageBreakBefore w:val="0"/>
              <w:numPr>
                <w:ilvl w:val="0"/>
                <w:numId w:val="3"/>
              </w:numPr>
              <w:kinsoku/>
              <w:wordWrap/>
              <w:overflowPunct/>
              <w:topLinePunct w:val="0"/>
              <w:autoSpaceDE/>
              <w:autoSpaceDN/>
              <w:bidi w:val="0"/>
              <w:adjustRightInd/>
              <w:snapToGrid/>
              <w:spacing w:line="32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CPU：8368Q/38/76/2.60GHz ×2</w:t>
            </w:r>
          </w:p>
          <w:p w14:paraId="103CF8A2">
            <w:pPr>
              <w:keepNext w:val="0"/>
              <w:keepLines w:val="0"/>
              <w:pageBreakBefore w:val="0"/>
              <w:numPr>
                <w:ilvl w:val="0"/>
                <w:numId w:val="3"/>
              </w:numPr>
              <w:kinsoku/>
              <w:wordWrap/>
              <w:overflowPunct/>
              <w:topLinePunct w:val="0"/>
              <w:autoSpaceDE/>
              <w:autoSpaceDN/>
              <w:bidi w:val="0"/>
              <w:adjustRightInd/>
              <w:snapToGrid/>
              <w:spacing w:line="32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内存：32GB DDR42666 RECC ×4</w:t>
            </w:r>
          </w:p>
          <w:p w14:paraId="1C76624D">
            <w:pPr>
              <w:keepNext w:val="0"/>
              <w:keepLines w:val="0"/>
              <w:pageBreakBefore w:val="0"/>
              <w:numPr>
                <w:ilvl w:val="0"/>
                <w:numId w:val="3"/>
              </w:numPr>
              <w:kinsoku/>
              <w:wordWrap/>
              <w:overflowPunct/>
              <w:topLinePunct w:val="0"/>
              <w:autoSpaceDE/>
              <w:autoSpaceDN/>
              <w:bidi w:val="0"/>
              <w:adjustRightInd/>
              <w:snapToGrid/>
              <w:spacing w:line="32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SSD：</w:t>
            </w:r>
            <w:r>
              <w:rPr>
                <w:rFonts w:hint="eastAsia" w:cs="Times New Roman"/>
                <w:b w:val="0"/>
                <w:bCs w:val="0"/>
                <w:sz w:val="18"/>
                <w:szCs w:val="18"/>
                <w:lang w:val="en-US" w:eastAsia="zh-CN"/>
              </w:rPr>
              <w:t>1</w:t>
            </w:r>
            <w:r>
              <w:rPr>
                <w:rFonts w:hint="default" w:ascii="Times New Roman" w:hAnsi="Times New Roman" w:eastAsia="宋体" w:cs="Times New Roman"/>
                <w:b w:val="0"/>
                <w:bCs w:val="0"/>
                <w:sz w:val="18"/>
                <w:szCs w:val="18"/>
                <w:lang w:val="en-US" w:eastAsia="zh-CN"/>
              </w:rPr>
              <w:t xml:space="preserve">TB / M.2 / </w:t>
            </w:r>
            <w:r>
              <w:rPr>
                <w:rFonts w:hint="eastAsia" w:cs="Times New Roman"/>
                <w:b w:val="0"/>
                <w:bCs w:val="0"/>
                <w:sz w:val="18"/>
                <w:szCs w:val="18"/>
                <w:lang w:val="en-US" w:eastAsia="zh-CN"/>
              </w:rPr>
              <w:t>NVME/</w:t>
            </w:r>
            <w:r>
              <w:rPr>
                <w:rFonts w:hint="default" w:ascii="Times New Roman" w:hAnsi="Times New Roman" w:eastAsia="宋体" w:cs="Times New Roman"/>
                <w:b w:val="0"/>
                <w:bCs w:val="0"/>
                <w:sz w:val="18"/>
                <w:szCs w:val="18"/>
                <w:lang w:val="en-US" w:eastAsia="zh-CN"/>
              </w:rPr>
              <w:t xml:space="preserve"> ×1</w:t>
            </w:r>
          </w:p>
          <w:p w14:paraId="6199125F">
            <w:pPr>
              <w:keepNext w:val="0"/>
              <w:keepLines w:val="0"/>
              <w:pageBreakBefore w:val="0"/>
              <w:numPr>
                <w:ilvl w:val="0"/>
                <w:numId w:val="3"/>
              </w:numPr>
              <w:kinsoku/>
              <w:wordWrap/>
              <w:overflowPunct/>
              <w:topLinePunct w:val="0"/>
              <w:autoSpaceDE/>
              <w:autoSpaceDN/>
              <w:bidi w:val="0"/>
              <w:adjustRightInd/>
              <w:snapToGrid/>
              <w:spacing w:line="320" w:lineRule="exact"/>
              <w:ind w:left="0" w:leftChars="0" w:firstLine="0" w:firstLineChars="0"/>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显卡：RTX 4090 48G</w:t>
            </w:r>
            <w:r>
              <w:rPr>
                <w:rFonts w:hint="eastAsia" w:cs="Times New Roman"/>
                <w:b w:val="0"/>
                <w:bCs w:val="0"/>
                <w:sz w:val="18"/>
                <w:szCs w:val="18"/>
                <w:lang w:val="en-US" w:eastAsia="zh-CN"/>
              </w:rPr>
              <w:t xml:space="preserve"> </w:t>
            </w:r>
            <w:r>
              <w:rPr>
                <w:rFonts w:hint="default" w:ascii="Times New Roman" w:hAnsi="Times New Roman" w:eastAsia="宋体" w:cs="Times New Roman"/>
                <w:b w:val="0"/>
                <w:bCs w:val="0"/>
                <w:sz w:val="18"/>
                <w:szCs w:val="18"/>
                <w:lang w:val="en-US" w:eastAsia="zh-CN"/>
              </w:rPr>
              <w:t>×2</w:t>
            </w:r>
          </w:p>
          <w:p w14:paraId="28352FC1">
            <w:pPr>
              <w:keepNext w:val="0"/>
              <w:keepLines w:val="0"/>
              <w:pageBreakBefore w:val="0"/>
              <w:numPr>
                <w:ilvl w:val="0"/>
                <w:numId w:val="3"/>
              </w:numPr>
              <w:kinsoku/>
              <w:wordWrap/>
              <w:overflowPunct/>
              <w:topLinePunct w:val="0"/>
              <w:autoSpaceDE/>
              <w:autoSpaceDN/>
              <w:bidi w:val="0"/>
              <w:adjustRightInd/>
              <w:snapToGrid/>
              <w:spacing w:line="320" w:lineRule="exact"/>
              <w:ind w:left="0" w:leftChars="0" w:firstLine="0" w:firstLineChars="0"/>
              <w:rPr>
                <w:rFonts w:hint="default"/>
                <w:b w:val="0"/>
                <w:bCs w:val="0"/>
                <w:sz w:val="18"/>
                <w:szCs w:val="18"/>
                <w:lang w:val="en-US" w:eastAsia="zh-CN"/>
              </w:rPr>
            </w:pPr>
            <w:r>
              <w:rPr>
                <w:rFonts w:hint="default" w:ascii="Times New Roman" w:hAnsi="Times New Roman" w:eastAsia="宋体" w:cs="Times New Roman"/>
                <w:b w:val="0"/>
                <w:bCs w:val="0"/>
                <w:sz w:val="18"/>
                <w:szCs w:val="18"/>
                <w:lang w:val="en-US" w:eastAsia="zh-CN"/>
              </w:rPr>
              <w:t>系统：支持 Windows / Linux / Ubuntu / CentOS 等 ×1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C6A48CC">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4A44EB">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个</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A8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color w:val="000000"/>
                <w:sz w:val="18"/>
                <w:szCs w:val="18"/>
                <w:lang w:val="en-US" w:eastAsia="zh-CN" w:bidi="ar-SA"/>
              </w:rPr>
            </w:pPr>
            <w:r>
              <w:rPr>
                <w:rFonts w:hint="eastAsia" w:ascii="宋体" w:hAnsi="宋体" w:cs="宋体"/>
                <w:b w:val="0"/>
                <w:bCs w:val="0"/>
                <w:color w:val="000000"/>
                <w:sz w:val="18"/>
                <w:szCs w:val="18"/>
                <w:lang w:val="en-US" w:eastAsia="zh-CN"/>
              </w:rPr>
              <w:t>110000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F1F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color w:val="000000"/>
                <w:sz w:val="18"/>
                <w:szCs w:val="18"/>
                <w:lang w:val="en-US" w:eastAsia="zh-CN" w:bidi="ar-SA"/>
              </w:rPr>
            </w:pPr>
            <w:r>
              <w:rPr>
                <w:rFonts w:hint="eastAsia" w:ascii="宋体" w:hAnsi="宋体" w:cs="宋体"/>
                <w:b w:val="0"/>
                <w:bCs w:val="0"/>
                <w:color w:val="000000"/>
                <w:sz w:val="18"/>
                <w:szCs w:val="18"/>
                <w:lang w:val="en-US" w:eastAsia="zh-CN"/>
              </w:rPr>
              <w:t>110000</w:t>
            </w:r>
          </w:p>
        </w:tc>
      </w:tr>
    </w:tbl>
    <w:p w14:paraId="159E8D09">
      <w:pPr>
        <w:ind w:firstLine="0"/>
        <w:rPr>
          <w:rFonts w:hint="eastAsia"/>
          <w:b/>
          <w:bCs/>
          <w:szCs w:val="21"/>
        </w:rPr>
      </w:pPr>
    </w:p>
    <w:p w14:paraId="0A3DBE79">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left"/>
        <w:textAlignment w:val="auto"/>
        <w:outlineLvl w:val="1"/>
        <w:rPr>
          <w:color w:val="000000"/>
        </w:rPr>
      </w:pPr>
      <w:r>
        <w:rPr>
          <w:rFonts w:hint="eastAsia" w:ascii="微软雅黑" w:hAnsi="微软雅黑" w:eastAsia="微软雅黑" w:cs="宋体"/>
          <w:b/>
          <w:bCs/>
          <w:sz w:val="36"/>
          <w:szCs w:val="36"/>
        </w:rPr>
        <w:t>二、相关要求</w:t>
      </w:r>
    </w:p>
    <w:p w14:paraId="0842D3D2">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cs="宋体"/>
          <w:szCs w:val="21"/>
          <w:highlight w:val="none"/>
        </w:rPr>
      </w:pPr>
      <w:bookmarkStart w:id="0" w:name="bookmark2"/>
      <w:bookmarkStart w:id="1" w:name="bookmark1"/>
      <w:bookmarkStart w:id="2" w:name="bookmark0"/>
      <w:r>
        <w:rPr>
          <w:rFonts w:hint="eastAsia" w:ascii="宋体" w:hAnsi="宋体"/>
          <w:lang w:val="en-US" w:eastAsia="zh-CN"/>
        </w:rPr>
        <w:t>1.</w:t>
      </w:r>
      <w:r>
        <w:rPr>
          <w:rFonts w:hint="eastAsia" w:ascii="宋体" w:hAnsi="宋体"/>
        </w:rPr>
        <w:t>报价方式</w:t>
      </w:r>
      <w:r>
        <w:rPr>
          <w:rFonts w:hint="eastAsia" w:ascii="宋体" w:hAnsi="宋体"/>
          <w:lang w:eastAsia="zh-CN"/>
        </w:rPr>
        <w:t>：</w:t>
      </w:r>
      <w:r>
        <w:rPr>
          <w:rFonts w:hint="eastAsia" w:ascii="宋体" w:hAnsi="宋体" w:cs="宋体"/>
          <w:szCs w:val="21"/>
        </w:rPr>
        <w:t>本次报价方式报总价，提供分项报价。综合单</w:t>
      </w:r>
      <w:r>
        <w:rPr>
          <w:rFonts w:hint="eastAsia" w:ascii="宋体" w:hAnsi="宋体" w:eastAsia="宋体" w:cs="宋体"/>
          <w:szCs w:val="21"/>
        </w:rPr>
        <w:t>价中应包包含商品到达采购人指定地点并能正常使用所需的一切费用，包括但不限于商品购置费、包装费、运输费、装卸费</w:t>
      </w:r>
      <w:r>
        <w:rPr>
          <w:rFonts w:hint="eastAsia" w:ascii="宋体" w:hAnsi="宋体" w:eastAsia="宋体" w:cs="宋体"/>
          <w:szCs w:val="21"/>
          <w:highlight w:val="none"/>
        </w:rPr>
        <w:t>、保险费、安装调试费、技术服务费、培训费以及保修费、税费等一切费用。</w:t>
      </w:r>
    </w:p>
    <w:p w14:paraId="33447A28">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质保期：验收合格后，提供不少于</w:t>
      </w:r>
      <w:r>
        <w:rPr>
          <w:rFonts w:hint="eastAsia" w:ascii="宋体" w:hAnsi="宋体" w:cs="宋体"/>
          <w:sz w:val="22"/>
          <w:szCs w:val="22"/>
          <w:highlight w:val="none"/>
          <w:lang w:val="en-US" w:eastAsia="zh-CN"/>
        </w:rPr>
        <w:t>3</w:t>
      </w:r>
      <w:r>
        <w:rPr>
          <w:rFonts w:hint="eastAsia" w:ascii="宋体" w:hAnsi="宋体" w:cs="宋体"/>
          <w:sz w:val="22"/>
          <w:szCs w:val="22"/>
          <w:highlight w:val="none"/>
        </w:rPr>
        <w:t>年的免费产品质保</w:t>
      </w:r>
      <w:r>
        <w:rPr>
          <w:rFonts w:hint="eastAsia" w:ascii="宋体" w:hAnsi="宋体" w:cs="宋体"/>
          <w:szCs w:val="21"/>
          <w:highlight w:val="none"/>
        </w:rPr>
        <w:t>。</w:t>
      </w:r>
    </w:p>
    <w:p w14:paraId="1A9B0E90">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供货期：合同签订后，</w:t>
      </w:r>
      <w:r>
        <w:rPr>
          <w:rFonts w:hint="eastAsia" w:ascii="宋体" w:hAnsi="宋体" w:cs="宋体"/>
          <w:szCs w:val="21"/>
          <w:highlight w:val="none"/>
          <w:lang w:val="en-US" w:eastAsia="zh-CN"/>
        </w:rPr>
        <w:t>供应商应在3个月内完成开发工作，并安装部署试运行</w:t>
      </w:r>
      <w:r>
        <w:rPr>
          <w:rFonts w:hint="eastAsia" w:ascii="宋体" w:hAnsi="宋体" w:cs="宋体"/>
          <w:szCs w:val="21"/>
          <w:highlight w:val="none"/>
        </w:rPr>
        <w:t xml:space="preserve">。 </w:t>
      </w:r>
    </w:p>
    <w:p w14:paraId="570A7CFD">
      <w:pPr>
        <w:pStyle w:val="6"/>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宋体"/>
          <w:b w:val="0"/>
          <w:bCs w:val="0"/>
          <w:highlight w:val="none"/>
        </w:rPr>
      </w:pP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售后服务：</w:t>
      </w:r>
    </w:p>
    <w:p w14:paraId="35A3482B">
      <w:pPr>
        <w:pStyle w:val="6"/>
        <w:keepNext w:val="0"/>
        <w:keepLines w:val="0"/>
        <w:pageBreakBefore w:val="0"/>
        <w:numPr>
          <w:ilvl w:val="-1"/>
          <w:numId w:val="0"/>
        </w:numPr>
        <w:kinsoku/>
        <w:wordWrap/>
        <w:overflowPunct/>
        <w:topLinePunct w:val="0"/>
        <w:autoSpaceDE/>
        <w:autoSpaceDN/>
        <w:bidi w:val="0"/>
        <w:adjustRightInd/>
        <w:snapToGrid/>
        <w:spacing w:line="520" w:lineRule="exact"/>
        <w:ind w:firstLine="420" w:firstLineChars="200"/>
        <w:textAlignment w:val="auto"/>
        <w:rPr>
          <w:rFonts w:hint="default" w:ascii="宋体" w:hAnsi="宋体" w:eastAsia="宋体" w:cs="宋体"/>
          <w:b w:val="0"/>
          <w:bCs w:val="0"/>
          <w:highlight w:val="none"/>
          <w:lang w:val="en-US" w:eastAsia="zh-CN"/>
        </w:rPr>
      </w:pPr>
      <w:r>
        <w:rPr>
          <w:rFonts w:hint="eastAsia" w:ascii="宋体" w:hAnsi="宋体" w:cs="宋体"/>
          <w:b w:val="0"/>
          <w:bCs w:val="0"/>
          <w:highlight w:val="none"/>
          <w:lang w:val="en-US" w:eastAsia="zh-CN"/>
        </w:rPr>
        <w:t>4.1技术支持：</w:t>
      </w:r>
      <w:r>
        <w:rPr>
          <w:rFonts w:hint="eastAsia"/>
          <w:lang w:val="en-US" w:eastAsia="zh-CN"/>
        </w:rPr>
        <w:t>脑肌电同步算法技术支持和维护，</w:t>
      </w:r>
    </w:p>
    <w:p w14:paraId="6F5637EA">
      <w:pPr>
        <w:pStyle w:val="6"/>
        <w:keepNext w:val="0"/>
        <w:keepLines w:val="0"/>
        <w:pageBreakBefore w:val="0"/>
        <w:numPr>
          <w:ilvl w:val="-1"/>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b w:val="0"/>
          <w:bCs w:val="0"/>
          <w:highlight w:val="none"/>
        </w:rPr>
      </w:pPr>
      <w:r>
        <w:rPr>
          <w:rFonts w:hint="eastAsia" w:ascii="宋体" w:hAnsi="宋体" w:cs="宋体"/>
          <w:b w:val="0"/>
          <w:bCs w:val="0"/>
          <w:highlight w:val="none"/>
          <w:lang w:val="en-US" w:eastAsia="zh-CN"/>
        </w:rPr>
        <w:t>4.2</w:t>
      </w:r>
      <w:r>
        <w:rPr>
          <w:rFonts w:hint="eastAsia" w:ascii="宋体" w:hAnsi="宋体" w:eastAsia="宋体" w:cs="宋体"/>
          <w:b w:val="0"/>
          <w:bCs w:val="0"/>
          <w:highlight w:val="none"/>
        </w:rPr>
        <w:t>响应时间：提供全年7×12小时（8：00-20：00）服务（电话、远程或现场），</w:t>
      </w: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小时内响应报修，需现场处理的故障在接到招标人通知后</w:t>
      </w:r>
      <w:r>
        <w:rPr>
          <w:rFonts w:hint="eastAsia" w:ascii="宋体" w:hAnsi="宋体" w:cs="宋体"/>
          <w:b w:val="0"/>
          <w:bCs w:val="0"/>
          <w:highlight w:val="none"/>
          <w:lang w:val="en-US" w:eastAsia="zh-CN"/>
        </w:rPr>
        <w:t>48</w:t>
      </w:r>
      <w:r>
        <w:rPr>
          <w:rFonts w:hint="eastAsia" w:ascii="宋体" w:hAnsi="宋体" w:eastAsia="宋体" w:cs="宋体"/>
          <w:b w:val="0"/>
          <w:bCs w:val="0"/>
          <w:highlight w:val="none"/>
        </w:rPr>
        <w:t>小时内到达现场。</w:t>
      </w:r>
    </w:p>
    <w:p w14:paraId="7385F76A">
      <w:pPr>
        <w:pStyle w:val="6"/>
        <w:keepNext w:val="0"/>
        <w:keepLines w:val="0"/>
        <w:pageBreakBefore w:val="0"/>
        <w:numPr>
          <w:ilvl w:val="-1"/>
          <w:numId w:val="0"/>
        </w:numPr>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Times New Roman"/>
          <w:b w:val="0"/>
          <w:bCs w:val="0"/>
          <w:highlight w:val="none"/>
          <w:lang w:val="en-US" w:eastAsia="zh-CN"/>
        </w:rPr>
      </w:pPr>
      <w:r>
        <w:rPr>
          <w:rFonts w:hint="eastAsia" w:ascii="宋体" w:hAnsi="宋体" w:cs="宋体"/>
          <w:b w:val="0"/>
          <w:bCs w:val="0"/>
          <w:highlight w:val="none"/>
          <w:lang w:val="en-US" w:eastAsia="zh-CN"/>
        </w:rPr>
        <w:t>4.3</w:t>
      </w:r>
      <w:r>
        <w:rPr>
          <w:rFonts w:hint="eastAsia" w:ascii="宋体" w:hAnsi="宋体" w:eastAsia="宋体" w:cs="宋体"/>
          <w:b w:val="0"/>
          <w:bCs w:val="0"/>
          <w:highlight w:val="none"/>
        </w:rPr>
        <w:t xml:space="preserve">保修内容： </w:t>
      </w:r>
      <w:r>
        <w:rPr>
          <w:rFonts w:hint="eastAsia" w:ascii="宋体" w:hAnsi="宋体" w:cs="宋体"/>
          <w:b w:val="0"/>
          <w:bCs w:val="0"/>
          <w:highlight w:val="none"/>
          <w:lang w:val="en-US" w:eastAsia="zh-CN"/>
        </w:rPr>
        <w:t>1）</w:t>
      </w:r>
      <w:r>
        <w:rPr>
          <w:rFonts w:hint="eastAsia" w:ascii="宋体" w:hAnsi="宋体" w:eastAsia="宋体" w:cs="宋体"/>
          <w:b w:val="0"/>
          <w:bCs w:val="0"/>
          <w:highlight w:val="none"/>
        </w:rPr>
        <w:t>保修期内免费升级</w:t>
      </w:r>
      <w:r>
        <w:rPr>
          <w:rFonts w:hint="eastAsia" w:ascii="宋体" w:hAnsi="宋体" w:cs="宋体"/>
          <w:b w:val="0"/>
          <w:bCs w:val="0"/>
          <w:highlight w:val="none"/>
          <w:lang w:eastAsia="zh-CN"/>
        </w:rPr>
        <w:t>；</w:t>
      </w:r>
      <w:r>
        <w:rPr>
          <w:rFonts w:hint="eastAsia" w:ascii="宋体" w:hAnsi="宋体" w:cs="宋体"/>
          <w:b w:val="0"/>
          <w:bCs w:val="0"/>
          <w:highlight w:val="none"/>
          <w:lang w:val="en-US" w:eastAsia="zh-CN"/>
        </w:rPr>
        <w:t>2）</w:t>
      </w:r>
      <w:r>
        <w:rPr>
          <w:rFonts w:hint="eastAsia" w:ascii="宋体" w:hAnsi="宋体" w:eastAsia="宋体" w:cs="宋体"/>
          <w:b w:val="0"/>
          <w:bCs w:val="0"/>
          <w:highlight w:val="none"/>
        </w:rPr>
        <w:t>软</w:t>
      </w:r>
      <w:r>
        <w:rPr>
          <w:rFonts w:hint="eastAsia" w:ascii="宋体" w:hAnsi="宋体" w:cs="宋体"/>
          <w:b w:val="0"/>
          <w:bCs w:val="0"/>
          <w:highlight w:val="none"/>
          <w:lang w:val="en-US" w:eastAsia="zh-CN"/>
        </w:rPr>
        <w:t>硬</w:t>
      </w:r>
      <w:r>
        <w:rPr>
          <w:rFonts w:hint="eastAsia" w:ascii="宋体" w:hAnsi="宋体" w:eastAsia="宋体" w:cs="宋体"/>
          <w:b w:val="0"/>
          <w:bCs w:val="0"/>
          <w:highlight w:val="none"/>
        </w:rPr>
        <w:t>件的功能增强性维护等应用软件系统扩充升级（其中包括系统维护、跟踪检测），保证软件正常运行。</w:t>
      </w:r>
    </w:p>
    <w:p w14:paraId="7E97EF79">
      <w:pPr>
        <w:pStyle w:val="6"/>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Times New Roman"/>
          <w:b w:val="0"/>
          <w:bCs w:val="0"/>
          <w:highlight w:val="none"/>
          <w:lang w:val="en-US" w:eastAsia="zh-CN"/>
        </w:rPr>
      </w:pPr>
      <w:r>
        <w:rPr>
          <w:rFonts w:hint="eastAsia" w:ascii="宋体" w:hAnsi="宋体" w:cs="Times New Roman"/>
          <w:b w:val="0"/>
          <w:bCs w:val="0"/>
          <w:highlight w:val="none"/>
          <w:lang w:val="en-US" w:eastAsia="zh-CN"/>
        </w:rPr>
        <w:t>5.验收、安装部署</w:t>
      </w:r>
      <w:r>
        <w:rPr>
          <w:rFonts w:hint="eastAsia" w:ascii="宋体" w:hAnsi="宋体" w:eastAsia="宋体" w:cs="Times New Roman"/>
          <w:b w:val="0"/>
          <w:bCs w:val="0"/>
          <w:highlight w:val="none"/>
          <w:lang w:val="en-US" w:eastAsia="zh-CN"/>
        </w:rPr>
        <w:t>地点：</w:t>
      </w:r>
      <w:r>
        <w:rPr>
          <w:rFonts w:hint="eastAsia" w:ascii="宋体" w:hAnsi="宋体" w:cs="Times New Roman"/>
          <w:b w:val="0"/>
          <w:bCs w:val="0"/>
          <w:highlight w:val="none"/>
          <w:lang w:val="en-US" w:eastAsia="zh-CN"/>
        </w:rPr>
        <w:t>浙江大学温州研究院</w:t>
      </w:r>
      <w:r>
        <w:rPr>
          <w:rFonts w:hint="eastAsia" w:ascii="宋体" w:hAnsi="宋体" w:eastAsia="宋体" w:cs="Times New Roman"/>
          <w:b w:val="0"/>
          <w:bCs w:val="0"/>
          <w:highlight w:val="none"/>
          <w:lang w:val="en-US" w:eastAsia="zh-CN"/>
        </w:rPr>
        <w:t>指定地点。</w:t>
      </w:r>
    </w:p>
    <w:p w14:paraId="672264DD">
      <w:pPr>
        <w:pStyle w:val="6"/>
        <w:keepNext w:val="0"/>
        <w:keepLines w:val="0"/>
        <w:pageBreakBefore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eastAsia" w:ascii="宋体" w:hAnsi="宋体" w:eastAsia="宋体" w:cs="Times New Roman"/>
          <w:b w:val="0"/>
          <w:bCs w:val="0"/>
          <w:lang w:val="en-US" w:eastAsia="zh-CN"/>
        </w:rPr>
        <w:sectPr>
          <w:headerReference r:id="rId8" w:type="first"/>
          <w:footerReference r:id="rId10" w:type="first"/>
          <w:headerReference r:id="rId7" w:type="default"/>
          <w:footerReference r:id="rId9" w:type="default"/>
          <w:pgSz w:w="11906" w:h="16838"/>
          <w:pgMar w:top="12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r>
        <w:rPr>
          <w:rFonts w:hint="eastAsia" w:ascii="宋体" w:hAnsi="宋体" w:cs="Times New Roman"/>
          <w:b w:val="0"/>
          <w:bCs w:val="0"/>
          <w:highlight w:val="none"/>
          <w:lang w:val="en-US" w:eastAsia="zh-CN"/>
        </w:rPr>
        <w:t>6.</w:t>
      </w:r>
      <w:r>
        <w:rPr>
          <w:rFonts w:hint="eastAsia" w:ascii="宋体" w:hAnsi="宋体" w:eastAsia="宋体" w:cs="Times New Roman"/>
          <w:b w:val="0"/>
          <w:bCs w:val="0"/>
          <w:highlight w:val="none"/>
          <w:lang w:val="en-US" w:eastAsia="zh-CN"/>
        </w:rPr>
        <w:t>对规格参数要求有任何疑问，请联系</w:t>
      </w:r>
      <w:r>
        <w:rPr>
          <w:rFonts w:hint="eastAsia" w:ascii="宋体" w:hAnsi="宋体" w:cs="Times New Roman"/>
          <w:b w:val="0"/>
          <w:bCs w:val="0"/>
          <w:highlight w:val="none"/>
          <w:lang w:val="en-US" w:eastAsia="zh-CN"/>
        </w:rPr>
        <w:t>需求人胡佛老师，联系方式：16789019400。</w:t>
      </w:r>
    </w:p>
    <w:p w14:paraId="18F6C13C">
      <w:pPr>
        <w:widowControl/>
        <w:spacing w:line="240" w:lineRule="auto"/>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lang w:eastAsia="zh-CN"/>
        </w:rPr>
        <w:t>三</w:t>
      </w:r>
      <w:r>
        <w:rPr>
          <w:rFonts w:hint="eastAsia" w:ascii="微软雅黑" w:hAnsi="微软雅黑" w:eastAsia="微软雅黑" w:cs="宋体"/>
          <w:b/>
          <w:bCs/>
          <w:sz w:val="36"/>
          <w:szCs w:val="36"/>
        </w:rPr>
        <w:t>、响应须知</w:t>
      </w:r>
    </w:p>
    <w:bookmarkEnd w:id="0"/>
    <w:bookmarkEnd w:id="1"/>
    <w:bookmarkEnd w:id="2"/>
    <w:p w14:paraId="46469453">
      <w:pPr>
        <w:keepNext w:val="0"/>
        <w:keepLines w:val="0"/>
        <w:pageBreakBefore w:val="0"/>
        <w:widowControl/>
        <w:kinsoku/>
        <w:wordWrap/>
        <w:overflowPunct/>
        <w:topLinePunct w:val="0"/>
        <w:autoSpaceDE/>
        <w:autoSpaceDN/>
        <w:bidi w:val="0"/>
        <w:adjustRightInd/>
        <w:snapToGrid/>
        <w:spacing w:line="520" w:lineRule="exact"/>
        <w:ind w:left="0" w:leftChars="0" w:firstLine="422" w:firstLineChars="200"/>
        <w:jc w:val="left"/>
        <w:textAlignment w:val="auto"/>
        <w:outlineLvl w:val="1"/>
        <w:rPr>
          <w:b/>
          <w:color w:val="auto"/>
        </w:rPr>
      </w:pPr>
      <w:r>
        <w:rPr>
          <w:rFonts w:hint="eastAsia" w:ascii="宋体" w:hAnsi="宋体"/>
          <w:b/>
          <w:color w:val="auto"/>
          <w:lang w:val="en-US" w:eastAsia="zh-CN"/>
        </w:rPr>
        <w:t>（一）供应商资质要求：</w:t>
      </w:r>
    </w:p>
    <w:p w14:paraId="20A69469">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lang w:val="en-US" w:eastAsia="zh-CN"/>
        </w:rPr>
        <w:t>1、</w:t>
      </w:r>
      <w:r>
        <w:rPr>
          <w:rFonts w:hint="eastAsia"/>
          <w:b/>
          <w:color w:val="auto"/>
        </w:rPr>
        <w:t>满足《中国人民共和国政府采购法》第二十二条规定。</w:t>
      </w:r>
    </w:p>
    <w:p w14:paraId="17F1E114">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具有独立承担民事责任的能力；</w:t>
      </w:r>
    </w:p>
    <w:p w14:paraId="67A4F79D">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具有良好的商业信誉和健全的财务会计制度；</w:t>
      </w:r>
    </w:p>
    <w:p w14:paraId="2E06E3B5">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具有履行合同所必需的设备和专业技术能力；</w:t>
      </w:r>
    </w:p>
    <w:p w14:paraId="746C5D73">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有依法缴纳税收和社会保障资金的良好记录；</w:t>
      </w:r>
    </w:p>
    <w:p w14:paraId="2276C79A">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rPr>
        <w:t>法律、行政法规规定的其他条件。</w:t>
      </w:r>
    </w:p>
    <w:p w14:paraId="54F7FB5F">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b/>
          <w:color w:val="auto"/>
        </w:rPr>
      </w:pPr>
      <w:r>
        <w:rPr>
          <w:rFonts w:hint="eastAsia"/>
          <w:b/>
          <w:color w:val="auto"/>
          <w:lang w:val="en-US" w:eastAsia="zh-CN"/>
        </w:rPr>
        <w:t>2、</w:t>
      </w:r>
      <w:r>
        <w:rPr>
          <w:rFonts w:hint="eastAsia"/>
          <w:b/>
          <w:color w:val="auto"/>
        </w:rPr>
        <w:t>未被“信用中国”（www.creditchina.gov.cn）、中国政府采购网（www.ccgp.gov.cn）列入失信被执行人、重大税收违法案件当事人名单、政府采购严重违法失信行为记录名单。</w:t>
      </w:r>
    </w:p>
    <w:p w14:paraId="7F7BC8F2">
      <w:pPr>
        <w:keepNext w:val="0"/>
        <w:keepLines w:val="0"/>
        <w:pageBreakBefore w:val="0"/>
        <w:numPr>
          <w:ilvl w:val="-1"/>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default" w:eastAsia="宋体"/>
          <w:b/>
          <w:color w:val="auto"/>
          <w:lang w:val="en-US" w:eastAsia="zh-CN"/>
        </w:rPr>
      </w:pPr>
      <w:r>
        <w:rPr>
          <w:rFonts w:hint="eastAsia"/>
          <w:b/>
          <w:color w:val="auto"/>
          <w:lang w:val="en-US" w:eastAsia="zh-CN"/>
        </w:rPr>
        <w:t>3、供应商应具有相关业务能力证明其可承担项目实施；</w:t>
      </w:r>
    </w:p>
    <w:p w14:paraId="40F1DC15">
      <w:pPr>
        <w:keepNext w:val="0"/>
        <w:keepLines w:val="0"/>
        <w:pageBreakBefore w:val="0"/>
        <w:numPr>
          <w:ilvl w:val="0"/>
          <w:numId w:val="0"/>
        </w:numPr>
        <w:tabs>
          <w:tab w:val="left" w:pos="312"/>
        </w:tabs>
        <w:kinsoku/>
        <w:wordWrap/>
        <w:overflowPunct/>
        <w:topLinePunct w:val="0"/>
        <w:autoSpaceDE/>
        <w:autoSpaceDN/>
        <w:bidi w:val="0"/>
        <w:adjustRightInd/>
        <w:snapToGrid/>
        <w:spacing w:line="520" w:lineRule="exact"/>
        <w:ind w:firstLine="422" w:firstLineChars="200"/>
        <w:textAlignment w:val="auto"/>
        <w:rPr>
          <w:b/>
          <w:color w:val="auto"/>
        </w:rPr>
      </w:pPr>
      <w:r>
        <w:rPr>
          <w:rFonts w:hint="eastAsia" w:ascii="宋体" w:hAnsi="宋体"/>
          <w:b/>
          <w:color w:val="auto"/>
          <w:lang w:eastAsia="zh-CN"/>
        </w:rPr>
        <w:t>（</w:t>
      </w:r>
      <w:r>
        <w:rPr>
          <w:rFonts w:hint="eastAsia" w:ascii="宋体" w:hAnsi="宋体"/>
          <w:b/>
          <w:color w:val="auto"/>
          <w:lang w:val="en-US" w:eastAsia="zh-CN"/>
        </w:rPr>
        <w:t>二</w:t>
      </w:r>
      <w:r>
        <w:rPr>
          <w:rFonts w:hint="eastAsia" w:ascii="宋体" w:hAnsi="宋体"/>
          <w:b/>
          <w:color w:val="auto"/>
          <w:lang w:eastAsia="zh-CN"/>
        </w:rPr>
        <w:t>）</w:t>
      </w:r>
      <w:r>
        <w:rPr>
          <w:rFonts w:hint="eastAsia" w:ascii="宋体" w:hAnsi="宋体"/>
          <w:b/>
          <w:color w:val="auto"/>
        </w:rPr>
        <w:t>所有报价供应商均为认同并遵守本在线询价中的所有要求。</w:t>
      </w:r>
    </w:p>
    <w:p w14:paraId="071C71EF">
      <w:pPr>
        <w:keepNext w:val="0"/>
        <w:keepLines w:val="0"/>
        <w:pageBreakBefore w:val="0"/>
        <w:numPr>
          <w:ilvl w:val="0"/>
          <w:numId w:val="0"/>
        </w:numPr>
        <w:tabs>
          <w:tab w:val="left" w:pos="312"/>
        </w:tabs>
        <w:kinsoku/>
        <w:wordWrap/>
        <w:overflowPunct/>
        <w:topLinePunct w:val="0"/>
        <w:autoSpaceDE/>
        <w:autoSpaceDN/>
        <w:bidi w:val="0"/>
        <w:adjustRightInd/>
        <w:snapToGrid/>
        <w:spacing w:line="520" w:lineRule="exact"/>
        <w:ind w:firstLine="422" w:firstLineChars="200"/>
        <w:textAlignment w:val="auto"/>
        <w:rPr>
          <w:b/>
          <w:color w:val="auto"/>
        </w:rPr>
      </w:pPr>
      <w:r>
        <w:rPr>
          <w:rFonts w:hint="eastAsia"/>
          <w:b/>
          <w:color w:val="auto"/>
          <w:lang w:eastAsia="zh-CN"/>
        </w:rPr>
        <w:t>（</w:t>
      </w:r>
      <w:r>
        <w:rPr>
          <w:rFonts w:hint="eastAsia"/>
          <w:b/>
          <w:color w:val="auto"/>
          <w:lang w:val="en-US" w:eastAsia="zh-CN"/>
        </w:rPr>
        <w:t>1</w:t>
      </w:r>
      <w:r>
        <w:rPr>
          <w:rFonts w:hint="eastAsia"/>
          <w:b/>
          <w:color w:val="auto"/>
          <w:lang w:eastAsia="zh-CN"/>
        </w:rPr>
        <w:t>）</w:t>
      </w:r>
      <w:r>
        <w:rPr>
          <w:rFonts w:hint="eastAsia"/>
          <w:b/>
          <w:color w:val="auto"/>
        </w:rPr>
        <w:t>中标供应商如因自身原因放弃项目的中标资格或者拒签合同的，原则上不得参加对该项目重新开展的采购活动。</w:t>
      </w:r>
    </w:p>
    <w:p w14:paraId="16E6805D">
      <w:pPr>
        <w:keepNext w:val="0"/>
        <w:keepLines w:val="0"/>
        <w:pageBreakBefore w:val="0"/>
        <w:numPr>
          <w:ilvl w:val="0"/>
          <w:numId w:val="0"/>
        </w:numPr>
        <w:tabs>
          <w:tab w:val="left" w:pos="312"/>
        </w:tabs>
        <w:kinsoku/>
        <w:wordWrap/>
        <w:overflowPunct/>
        <w:topLinePunct w:val="0"/>
        <w:autoSpaceDE/>
        <w:autoSpaceDN/>
        <w:bidi w:val="0"/>
        <w:adjustRightInd/>
        <w:snapToGrid/>
        <w:spacing w:line="520" w:lineRule="exact"/>
        <w:ind w:firstLine="422" w:firstLineChars="200"/>
        <w:textAlignment w:val="auto"/>
        <w:rPr>
          <w:rFonts w:hint="eastAsia" w:ascii="宋体" w:hAnsi="宋体"/>
          <w:b/>
          <w:color w:val="auto"/>
          <w:highlight w:val="none"/>
        </w:rPr>
      </w:pPr>
      <w:r>
        <w:rPr>
          <w:rFonts w:hint="eastAsia" w:ascii="宋体" w:hAnsi="宋体"/>
          <w:b/>
          <w:color w:val="auto"/>
          <w:lang w:eastAsia="zh-CN"/>
        </w:rPr>
        <w:t>（</w:t>
      </w:r>
      <w:r>
        <w:rPr>
          <w:rFonts w:hint="eastAsia" w:ascii="宋体" w:hAnsi="宋体"/>
          <w:b/>
          <w:color w:val="auto"/>
          <w:lang w:val="en-US" w:eastAsia="zh-CN"/>
        </w:rPr>
        <w:t>2</w:t>
      </w:r>
      <w:r>
        <w:rPr>
          <w:rFonts w:hint="eastAsia" w:ascii="宋体" w:hAnsi="宋体"/>
          <w:b/>
          <w:color w:val="auto"/>
          <w:lang w:eastAsia="zh-CN"/>
        </w:rPr>
        <w:t>）</w:t>
      </w:r>
      <w:r>
        <w:rPr>
          <w:rFonts w:hint="eastAsia" w:ascii="宋体" w:hAnsi="宋体"/>
          <w:b/>
          <w:color w:val="auto"/>
        </w:rPr>
        <w:t>针对上述要求，报价单位必须认真审核本在线询价采购文件中的所有要求。</w:t>
      </w:r>
    </w:p>
    <w:p w14:paraId="31FF58F0">
      <w:pPr>
        <w:tabs>
          <w:tab w:val="left" w:pos="-200"/>
          <w:tab w:val="left" w:pos="0"/>
        </w:tabs>
        <w:spacing w:line="360" w:lineRule="auto"/>
        <w:rPr>
          <w:rFonts w:hint="eastAsia"/>
          <w:w w:val="95"/>
          <w:lang w:val="en-US" w:eastAsia="zh-CN"/>
        </w:rPr>
      </w:pPr>
      <w:r>
        <w:rPr>
          <w:rFonts w:hint="eastAsia" w:ascii="宋体" w:hAnsi="宋体"/>
          <w:b/>
          <w:color w:val="auto"/>
          <w:highlight w:val="none"/>
        </w:rPr>
        <w:t>报价供应商需</w:t>
      </w:r>
      <w:r>
        <w:rPr>
          <w:rFonts w:hint="eastAsia" w:ascii="宋体" w:hAnsi="宋体"/>
          <w:b/>
          <w:color w:val="auto"/>
          <w:highlight w:val="none"/>
          <w:lang w:val="en-US" w:eastAsia="zh-CN"/>
        </w:rPr>
        <w:t>将</w:t>
      </w:r>
      <w:r>
        <w:rPr>
          <w:rFonts w:hint="eastAsia" w:asciiTheme="majorEastAsia" w:hAnsiTheme="majorEastAsia" w:eastAsiaTheme="majorEastAsia" w:cstheme="majorEastAsia"/>
          <w:b/>
          <w:bCs/>
          <w:sz w:val="21"/>
          <w:szCs w:val="21"/>
          <w:highlight w:val="cyan"/>
          <w:lang w:val="en-US" w:eastAsia="zh-CN"/>
        </w:rPr>
        <w:t>加盖公章的合格有效的企业营业执照复印件、</w:t>
      </w:r>
      <w:r>
        <w:rPr>
          <w:rFonts w:hint="eastAsia" w:ascii="宋体" w:hAnsi="宋体"/>
          <w:b/>
          <w:bCs/>
          <w:highlight w:val="cyan"/>
        </w:rPr>
        <w:t>相</w:t>
      </w:r>
      <w:r>
        <w:rPr>
          <w:rFonts w:hint="eastAsia" w:ascii="宋体" w:hAnsi="宋体"/>
          <w:b/>
          <w:highlight w:val="cyan"/>
        </w:rPr>
        <w:t>关</w:t>
      </w:r>
      <w:r>
        <w:rPr>
          <w:rFonts w:hint="eastAsia" w:ascii="宋体" w:hAnsi="宋体"/>
          <w:b/>
          <w:highlight w:val="cyan"/>
          <w:lang w:val="en-US" w:eastAsia="zh-CN"/>
        </w:rPr>
        <w:t>业绩证明</w:t>
      </w:r>
      <w:r>
        <w:rPr>
          <w:rFonts w:hint="eastAsia" w:ascii="宋体" w:hAnsi="宋体"/>
          <w:b/>
          <w:highlight w:val="cyan"/>
          <w:lang w:eastAsia="zh-CN"/>
        </w:rPr>
        <w:t>、</w:t>
      </w:r>
      <w:r>
        <w:rPr>
          <w:rFonts w:hint="eastAsia" w:ascii="宋体" w:hAnsi="宋体"/>
          <w:b/>
          <w:highlight w:val="cyan"/>
        </w:rPr>
        <w:t>报价单（附件</w:t>
      </w:r>
      <w:r>
        <w:rPr>
          <w:rFonts w:hint="eastAsia" w:ascii="宋体" w:hAnsi="宋体"/>
          <w:b/>
          <w:highlight w:val="cyan"/>
          <w:lang w:val="en-US" w:eastAsia="zh-CN"/>
        </w:rPr>
        <w:t>2</w:t>
      </w:r>
      <w:r>
        <w:rPr>
          <w:rFonts w:hint="eastAsia" w:ascii="宋体" w:hAnsi="宋体"/>
          <w:b/>
          <w:highlight w:val="cyan"/>
        </w:rPr>
        <w:t>）</w:t>
      </w:r>
      <w:r>
        <w:rPr>
          <w:rFonts w:hint="eastAsia" w:ascii="宋体" w:hAnsi="宋体"/>
          <w:b/>
          <w:highlight w:val="cyan"/>
          <w:lang w:val="en-US" w:eastAsia="zh-CN"/>
        </w:rPr>
        <w:t>及其他证明能力的资料</w:t>
      </w:r>
      <w:r>
        <w:rPr>
          <w:rFonts w:hint="eastAsia" w:ascii="宋体" w:hAnsi="宋体"/>
          <w:b/>
          <w:color w:val="auto"/>
          <w:highlight w:val="none"/>
          <w:lang w:val="en-US" w:eastAsia="zh-CN"/>
        </w:rPr>
        <w:t>文件发送至邮箱zdwzyjy2023@163.com，</w:t>
      </w:r>
      <w:r>
        <w:rPr>
          <w:rFonts w:hint="eastAsia" w:ascii="宋体" w:hAnsi="宋体"/>
          <w:b/>
          <w:color w:val="auto"/>
          <w:highlight w:val="none"/>
        </w:rPr>
        <w:t>未按要求提交的供应商，采购人可按无效响应处理。</w:t>
      </w: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03B2F6-050D-42E8-83FB-D876CC4DA8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2" w:fontKey="{D1BC4E98-5AB6-4CC8-8470-38338B7F83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5DB2">
    <w:pPr>
      <w:pStyle w:val="10"/>
      <w:jc w:val="center"/>
    </w:pPr>
  </w:p>
  <w:p w14:paraId="7EF6680F">
    <w:pPr>
      <w:pStyle w:val="10"/>
    </w:pPr>
  </w:p>
  <w:p w14:paraId="703E083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2906">
    <w:pPr>
      <w:pStyle w:val="10"/>
      <w:jc w:val="right"/>
      <w:rPr>
        <w:rFonts w:hint="eastAsia"/>
      </w:rPr>
    </w:pPr>
  </w:p>
  <w:p w14:paraId="77BA63A2">
    <w:pPr>
      <w:pStyle w:val="10"/>
      <w:jc w:val="right"/>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6002">
    <w:pPr>
      <w:pStyle w:val="10"/>
      <w:jc w:val="right"/>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0354D">
    <w:pPr>
      <w:pStyle w:val="10"/>
      <w:jc w:val="right"/>
      <w:rPr>
        <w:rFonts w:hint="eastAsia"/>
      </w:rPr>
    </w:pPr>
  </w:p>
  <w:p w14:paraId="6DF51BF0">
    <w:pPr>
      <w:pStyle w:val="10"/>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4DD7">
    <w:pPr>
      <w:pStyle w:val="11"/>
      <w:pBdr>
        <w:bottom w:val="none" w:color="auto" w:sz="0" w:space="1"/>
      </w:pBdr>
    </w:pPr>
  </w:p>
  <w:p w14:paraId="79827FFB">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1B80">
    <w:pPr>
      <w:pStyle w:val="11"/>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0B2118">
                          <w:pPr>
                            <w:pStyle w:val="11"/>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COB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z7nzAlLN37+8f388/f51zf2&#10;Iu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FWgjgbjAQAAzQMAAA4A&#10;AAAAAAAAAQAgAAAAHgEAAGRycy9lMm9Eb2MueG1sUEsFBgAAAAAGAAYAWQEAAHMFAAAAAA==&#10;">
              <v:fill on="f" focussize="0,0"/>
              <v:stroke on="f"/>
              <v:imagedata o:title=""/>
              <o:lock v:ext="edit" aspectratio="f"/>
              <v:textbox inset="0mm,0mm,0mm,0mm" style="mso-fit-shape-to-text:t;">
                <w:txbxContent>
                  <w:p w14:paraId="1F0B2118">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8B464">
    <w:pPr>
      <w:pStyle w:val="11"/>
      <w:pBdr>
        <w:bottom w:val="none" w:color="auto" w:sz="0" w:space="1"/>
      </w:pBdr>
      <w:tabs>
        <w:tab w:val="center" w:pos="421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E45632">
                          <w:pPr>
                            <w:pStyle w:val="11"/>
                            <w:jc w:val="both"/>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9e+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77gzAlLN37+8f388/f51zf2&#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fPXvrjAQAAzQMAAA4A&#10;AAAAAAAAAQAgAAAAHgEAAGRycy9lMm9Eb2MueG1sUEsFBgAAAAAGAAYAWQEAAHMFAAAAAA==&#10;">
              <v:fill on="f" focussize="0,0"/>
              <v:stroke on="f"/>
              <v:imagedata o:title=""/>
              <o:lock v:ext="edit" aspectratio="f"/>
              <v:textbox inset="0mm,0mm,0mm,0mm" style="mso-fit-shape-to-text:t;">
                <w:txbxContent>
                  <w:p w14:paraId="2BE45632">
                    <w:pPr>
                      <w:pStyle w:val="11"/>
                      <w:jc w:val="both"/>
                    </w:pPr>
                  </w:p>
                </w:txbxContent>
              </v:textbox>
            </v:shape>
          </w:pict>
        </mc:Fallback>
      </mc:AlternateConten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67B0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A84A9C79"/>
    <w:multiLevelType w:val="singleLevel"/>
    <w:tmpl w:val="A84A9C79"/>
    <w:lvl w:ilvl="0" w:tentative="0">
      <w:start w:val="1"/>
      <w:numFmt w:val="decimal"/>
      <w:lvlText w:val="%1)"/>
      <w:lvlJc w:val="left"/>
      <w:pPr>
        <w:tabs>
          <w:tab w:val="left" w:pos="312"/>
        </w:tabs>
      </w:pPr>
    </w:lvl>
  </w:abstractNum>
  <w:abstractNum w:abstractNumId="2">
    <w:nsid w:val="292788EF"/>
    <w:multiLevelType w:val="multilevel"/>
    <w:tmpl w:val="292788EF"/>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OWQxOWY3NzZjOGQ3MTNlYTQ4ZjJmNWEyMTZkOTI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0C43"/>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7263"/>
    <w:rsid w:val="01C74355"/>
    <w:rsid w:val="02B726F0"/>
    <w:rsid w:val="03190CB5"/>
    <w:rsid w:val="045D1931"/>
    <w:rsid w:val="05311908"/>
    <w:rsid w:val="06E520F4"/>
    <w:rsid w:val="072B07EF"/>
    <w:rsid w:val="087D1CE6"/>
    <w:rsid w:val="08DE6D0E"/>
    <w:rsid w:val="08E07DAE"/>
    <w:rsid w:val="09CA0A04"/>
    <w:rsid w:val="0A717562"/>
    <w:rsid w:val="0ABA5EA1"/>
    <w:rsid w:val="0C5F2995"/>
    <w:rsid w:val="0CAF5FEF"/>
    <w:rsid w:val="0DAD52C5"/>
    <w:rsid w:val="0DDA653B"/>
    <w:rsid w:val="0DDD3A40"/>
    <w:rsid w:val="0E9D6C3E"/>
    <w:rsid w:val="0EDC362F"/>
    <w:rsid w:val="0F2804EA"/>
    <w:rsid w:val="10D455F8"/>
    <w:rsid w:val="117D06E9"/>
    <w:rsid w:val="11B97609"/>
    <w:rsid w:val="125005C8"/>
    <w:rsid w:val="13C51693"/>
    <w:rsid w:val="148661A5"/>
    <w:rsid w:val="14EB00CF"/>
    <w:rsid w:val="14ED489F"/>
    <w:rsid w:val="15D67CD5"/>
    <w:rsid w:val="173D3514"/>
    <w:rsid w:val="176D2F9A"/>
    <w:rsid w:val="17D7502D"/>
    <w:rsid w:val="181518F2"/>
    <w:rsid w:val="182B76F5"/>
    <w:rsid w:val="18867185"/>
    <w:rsid w:val="191275A0"/>
    <w:rsid w:val="19BE4D51"/>
    <w:rsid w:val="1A4A3123"/>
    <w:rsid w:val="1BB763C8"/>
    <w:rsid w:val="1C5A25D7"/>
    <w:rsid w:val="1C724A32"/>
    <w:rsid w:val="1C9F0648"/>
    <w:rsid w:val="1CE15356"/>
    <w:rsid w:val="1D3D3830"/>
    <w:rsid w:val="1E530286"/>
    <w:rsid w:val="1EC770AE"/>
    <w:rsid w:val="1ED125ED"/>
    <w:rsid w:val="1F647FD9"/>
    <w:rsid w:val="1F907373"/>
    <w:rsid w:val="1F9B4EE5"/>
    <w:rsid w:val="1FCB7383"/>
    <w:rsid w:val="205774A7"/>
    <w:rsid w:val="20961656"/>
    <w:rsid w:val="209D7127"/>
    <w:rsid w:val="20A4043D"/>
    <w:rsid w:val="21075521"/>
    <w:rsid w:val="21194658"/>
    <w:rsid w:val="21E0729C"/>
    <w:rsid w:val="2323381D"/>
    <w:rsid w:val="239F1DE7"/>
    <w:rsid w:val="23BA6392"/>
    <w:rsid w:val="24461B1F"/>
    <w:rsid w:val="24965E29"/>
    <w:rsid w:val="24C053A1"/>
    <w:rsid w:val="258E28A4"/>
    <w:rsid w:val="259819C1"/>
    <w:rsid w:val="25BB3904"/>
    <w:rsid w:val="25BB637B"/>
    <w:rsid w:val="25DE19B7"/>
    <w:rsid w:val="26BD7EB7"/>
    <w:rsid w:val="26CC6518"/>
    <w:rsid w:val="26E7594C"/>
    <w:rsid w:val="27B06C02"/>
    <w:rsid w:val="27B23DF2"/>
    <w:rsid w:val="29077FCE"/>
    <w:rsid w:val="29774ED5"/>
    <w:rsid w:val="29FA428B"/>
    <w:rsid w:val="2AE930F5"/>
    <w:rsid w:val="2CC57DCA"/>
    <w:rsid w:val="2CFF2911"/>
    <w:rsid w:val="2D5B62BC"/>
    <w:rsid w:val="2D82642C"/>
    <w:rsid w:val="2E0A5F49"/>
    <w:rsid w:val="2E625CB7"/>
    <w:rsid w:val="31280191"/>
    <w:rsid w:val="31707A22"/>
    <w:rsid w:val="319E5231"/>
    <w:rsid w:val="31EE0F3D"/>
    <w:rsid w:val="32044309"/>
    <w:rsid w:val="32295A90"/>
    <w:rsid w:val="32401B61"/>
    <w:rsid w:val="3267400C"/>
    <w:rsid w:val="328C1951"/>
    <w:rsid w:val="32D740DE"/>
    <w:rsid w:val="339E6FC7"/>
    <w:rsid w:val="33CF7E4B"/>
    <w:rsid w:val="33E75211"/>
    <w:rsid w:val="34385EAF"/>
    <w:rsid w:val="34A84B23"/>
    <w:rsid w:val="35521561"/>
    <w:rsid w:val="356B4AF0"/>
    <w:rsid w:val="35774001"/>
    <w:rsid w:val="35A60508"/>
    <w:rsid w:val="36A35E5F"/>
    <w:rsid w:val="36C1396B"/>
    <w:rsid w:val="36C5744F"/>
    <w:rsid w:val="378568C1"/>
    <w:rsid w:val="38D502B2"/>
    <w:rsid w:val="39E07CA6"/>
    <w:rsid w:val="3A51125F"/>
    <w:rsid w:val="3A5C29F2"/>
    <w:rsid w:val="3A6F5774"/>
    <w:rsid w:val="3A7654AF"/>
    <w:rsid w:val="3A8C2FFF"/>
    <w:rsid w:val="3AEF469A"/>
    <w:rsid w:val="3B4E1AB7"/>
    <w:rsid w:val="3B911029"/>
    <w:rsid w:val="3C084000"/>
    <w:rsid w:val="3C131FCD"/>
    <w:rsid w:val="3C254856"/>
    <w:rsid w:val="3C7E15AD"/>
    <w:rsid w:val="3CAB7EC8"/>
    <w:rsid w:val="3DE95596"/>
    <w:rsid w:val="3DEE64E8"/>
    <w:rsid w:val="3E6C50D8"/>
    <w:rsid w:val="3EF80D60"/>
    <w:rsid w:val="3F8F360F"/>
    <w:rsid w:val="402D19C4"/>
    <w:rsid w:val="41635215"/>
    <w:rsid w:val="417165F8"/>
    <w:rsid w:val="41FF4E9C"/>
    <w:rsid w:val="42057F7F"/>
    <w:rsid w:val="42253CE8"/>
    <w:rsid w:val="42D279D5"/>
    <w:rsid w:val="43E03B02"/>
    <w:rsid w:val="43F6153A"/>
    <w:rsid w:val="444C361A"/>
    <w:rsid w:val="44A51168"/>
    <w:rsid w:val="44FB5B53"/>
    <w:rsid w:val="45A755F8"/>
    <w:rsid w:val="45DD43F2"/>
    <w:rsid w:val="468B269B"/>
    <w:rsid w:val="475424A4"/>
    <w:rsid w:val="47C14A44"/>
    <w:rsid w:val="48582252"/>
    <w:rsid w:val="48686A79"/>
    <w:rsid w:val="490C5FBD"/>
    <w:rsid w:val="4A32299A"/>
    <w:rsid w:val="4C6B3B21"/>
    <w:rsid w:val="4D5B371F"/>
    <w:rsid w:val="4D6B4F60"/>
    <w:rsid w:val="4D852C5F"/>
    <w:rsid w:val="4E3F4C7E"/>
    <w:rsid w:val="4EA05C5B"/>
    <w:rsid w:val="4F187423"/>
    <w:rsid w:val="4F365532"/>
    <w:rsid w:val="4F37628C"/>
    <w:rsid w:val="4F6665FD"/>
    <w:rsid w:val="4FCC1DAC"/>
    <w:rsid w:val="51652AEA"/>
    <w:rsid w:val="51B46785"/>
    <w:rsid w:val="524861FA"/>
    <w:rsid w:val="525A7155"/>
    <w:rsid w:val="52C00EF4"/>
    <w:rsid w:val="5353276D"/>
    <w:rsid w:val="53840F34"/>
    <w:rsid w:val="53AA5115"/>
    <w:rsid w:val="53D5425E"/>
    <w:rsid w:val="54257DE3"/>
    <w:rsid w:val="5498297C"/>
    <w:rsid w:val="557939A9"/>
    <w:rsid w:val="56793775"/>
    <w:rsid w:val="569C025C"/>
    <w:rsid w:val="57881514"/>
    <w:rsid w:val="57A14A13"/>
    <w:rsid w:val="57A515FA"/>
    <w:rsid w:val="58325980"/>
    <w:rsid w:val="58DC271C"/>
    <w:rsid w:val="59B85E5B"/>
    <w:rsid w:val="59E01CC2"/>
    <w:rsid w:val="5A27445C"/>
    <w:rsid w:val="5BEB0CA6"/>
    <w:rsid w:val="5CEE34CC"/>
    <w:rsid w:val="5D457319"/>
    <w:rsid w:val="5E1930B1"/>
    <w:rsid w:val="5E7C4F42"/>
    <w:rsid w:val="5E902291"/>
    <w:rsid w:val="5F832236"/>
    <w:rsid w:val="5FF6114B"/>
    <w:rsid w:val="62B14C8D"/>
    <w:rsid w:val="6337770F"/>
    <w:rsid w:val="638E2F20"/>
    <w:rsid w:val="63E42C62"/>
    <w:rsid w:val="6441108B"/>
    <w:rsid w:val="64C44014"/>
    <w:rsid w:val="655524F8"/>
    <w:rsid w:val="65904CE4"/>
    <w:rsid w:val="667473F9"/>
    <w:rsid w:val="66E203FE"/>
    <w:rsid w:val="67ED1140"/>
    <w:rsid w:val="6821710D"/>
    <w:rsid w:val="683E21B2"/>
    <w:rsid w:val="684E4409"/>
    <w:rsid w:val="687D07DA"/>
    <w:rsid w:val="69976A08"/>
    <w:rsid w:val="6B04059F"/>
    <w:rsid w:val="6B734732"/>
    <w:rsid w:val="6BE77FC0"/>
    <w:rsid w:val="6C155E31"/>
    <w:rsid w:val="6CDC7B8B"/>
    <w:rsid w:val="6DDC464C"/>
    <w:rsid w:val="6E4476B1"/>
    <w:rsid w:val="6E8E3BBC"/>
    <w:rsid w:val="6E9B4759"/>
    <w:rsid w:val="6ED445AA"/>
    <w:rsid w:val="6F081BAF"/>
    <w:rsid w:val="6F17563E"/>
    <w:rsid w:val="6F5B0B3B"/>
    <w:rsid w:val="7036041C"/>
    <w:rsid w:val="7084409A"/>
    <w:rsid w:val="71203116"/>
    <w:rsid w:val="716A2545"/>
    <w:rsid w:val="71721664"/>
    <w:rsid w:val="71951611"/>
    <w:rsid w:val="71CE1C8A"/>
    <w:rsid w:val="71EC6A4F"/>
    <w:rsid w:val="722756E9"/>
    <w:rsid w:val="7248201B"/>
    <w:rsid w:val="725A1750"/>
    <w:rsid w:val="727B68B1"/>
    <w:rsid w:val="729C519F"/>
    <w:rsid w:val="73D44508"/>
    <w:rsid w:val="74240A14"/>
    <w:rsid w:val="742B25FC"/>
    <w:rsid w:val="74687C26"/>
    <w:rsid w:val="748D7846"/>
    <w:rsid w:val="74AE27A1"/>
    <w:rsid w:val="74E725F0"/>
    <w:rsid w:val="75687B1A"/>
    <w:rsid w:val="75EC2B71"/>
    <w:rsid w:val="768212C0"/>
    <w:rsid w:val="76BA7523"/>
    <w:rsid w:val="76DE792F"/>
    <w:rsid w:val="77831B44"/>
    <w:rsid w:val="77E868C7"/>
    <w:rsid w:val="782A4E17"/>
    <w:rsid w:val="782D3E29"/>
    <w:rsid w:val="78AF2E46"/>
    <w:rsid w:val="7AC0743F"/>
    <w:rsid w:val="7AEA5A5C"/>
    <w:rsid w:val="7B8E1315"/>
    <w:rsid w:val="7B933A26"/>
    <w:rsid w:val="7BBB67DD"/>
    <w:rsid w:val="7C185F4E"/>
    <w:rsid w:val="7C2D6042"/>
    <w:rsid w:val="7C770BC7"/>
    <w:rsid w:val="7CE9661F"/>
    <w:rsid w:val="7D252BDF"/>
    <w:rsid w:val="7DAF37EB"/>
    <w:rsid w:val="7DE30ED2"/>
    <w:rsid w:val="7E1A44A8"/>
    <w:rsid w:val="7E39250C"/>
    <w:rsid w:val="7E8B41CA"/>
    <w:rsid w:val="7E9D32FB"/>
    <w:rsid w:val="7F4D30FB"/>
    <w:rsid w:val="7FD75EAA"/>
    <w:rsid w:val="7FE94A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eastAsia="宋体" w:cs="宋体"/>
      <w:sz w:val="28"/>
      <w:szCs w:val="28"/>
    </w:rPr>
  </w:style>
  <w:style w:type="paragraph" w:styleId="4">
    <w:name w:val="heading 3"/>
    <w:basedOn w:val="1"/>
    <w:next w:val="1"/>
    <w:autoRedefine/>
    <w:qFormat/>
    <w:uiPriority w:val="1"/>
    <w:pPr>
      <w:spacing w:before="34"/>
      <w:ind w:left="123"/>
      <w:outlineLvl w:val="2"/>
    </w:pPr>
    <w:rPr>
      <w:rFonts w:ascii="宋体" w:hAnsi="宋体" w:eastAsia="宋体" w:cs="宋体"/>
      <w:sz w:val="24"/>
      <w:szCs w:val="24"/>
    </w:rPr>
  </w:style>
  <w:style w:type="paragraph" w:styleId="5">
    <w:name w:val="heading 5"/>
    <w:basedOn w:val="1"/>
    <w:next w:val="1"/>
    <w:qFormat/>
    <w:uiPriority w:val="1"/>
    <w:pPr>
      <w:spacing w:before="21"/>
      <w:ind w:left="910"/>
      <w:outlineLvl w:val="4"/>
    </w:pPr>
    <w:rPr>
      <w:rFonts w:ascii="宋体" w:hAnsi="宋体" w:eastAsia="宋体" w:cs="宋体"/>
      <w:b/>
      <w:bCs/>
      <w:sz w:val="21"/>
      <w:szCs w:val="21"/>
    </w:rPr>
  </w:style>
  <w:style w:type="character" w:default="1" w:styleId="14">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kern w:val="0"/>
      <w:sz w:val="20"/>
      <w:szCs w:val="20"/>
      <w:lang w:eastAsia="en-US"/>
    </w:rPr>
  </w:style>
  <w:style w:type="paragraph" w:styleId="8">
    <w:name w:val="Body Text"/>
    <w:basedOn w:val="1"/>
    <w:autoRedefine/>
    <w:qFormat/>
    <w:uiPriority w:val="1"/>
    <w:pPr>
      <w:ind w:left="543"/>
    </w:pPr>
    <w:rPr>
      <w:rFonts w:ascii="宋体" w:hAnsi="宋体" w:eastAsia="宋体" w:cs="宋体"/>
      <w:sz w:val="21"/>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basedOn w:val="14"/>
    <w:link w:val="10"/>
    <w:autoRedefine/>
    <w:qFormat/>
    <w:uiPriority w:val="99"/>
    <w:rPr>
      <w:sz w:val="18"/>
      <w:szCs w:val="18"/>
    </w:rPr>
  </w:style>
  <w:style w:type="character" w:customStyle="1" w:styleId="16">
    <w:name w:val="页眉 Char"/>
    <w:basedOn w:val="14"/>
    <w:link w:val="11"/>
    <w:autoRedefine/>
    <w:qFormat/>
    <w:uiPriority w:val="99"/>
    <w:rPr>
      <w:sz w:val="18"/>
      <w:szCs w:val="18"/>
    </w:rPr>
  </w:style>
  <w:style w:type="paragraph" w:customStyle="1" w:styleId="17">
    <w:name w:val="BodyText1I2"/>
    <w:basedOn w:val="18"/>
    <w:autoRedefine/>
    <w:qFormat/>
    <w:uiPriority w:val="0"/>
    <w:pPr>
      <w:spacing w:after="120" w:line="240" w:lineRule="auto"/>
      <w:ind w:left="420" w:leftChars="200" w:firstLine="420" w:firstLineChars="200"/>
      <w:jc w:val="both"/>
      <w:textAlignment w:val="baseline"/>
    </w:pPr>
  </w:style>
  <w:style w:type="paragraph" w:customStyle="1" w:styleId="18">
    <w:name w:val="BodyTextIndent"/>
    <w:basedOn w:val="1"/>
    <w:autoRedefine/>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eastAsia="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eastAsia="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eastAsia="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eastAsia="宋体" w:cs="宋体"/>
    </w:rPr>
  </w:style>
  <w:style w:type="paragraph" w:styleId="39">
    <w:name w:val="List Paragraph"/>
    <w:basedOn w:val="1"/>
    <w:autoRedefine/>
    <w:qFormat/>
    <w:uiPriority w:val="99"/>
    <w:pPr>
      <w:ind w:firstLine="200" w:firstLineChars="200"/>
    </w:pPr>
  </w:style>
  <w:style w:type="paragraph" w:customStyle="1" w:styleId="4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1300</Words>
  <Characters>1547</Characters>
  <Lines>47</Lines>
  <Paragraphs>13</Paragraphs>
  <TotalTime>3</TotalTime>
  <ScaleCrop>false</ScaleCrop>
  <LinksUpToDate>false</LinksUpToDate>
  <CharactersWithSpaces>1576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2026-04-01T09:34:02Z</dcterms:modified>
  <dc:title>60L型开水器主要参数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3814898070BF40CCB24A3947D76FAB18_13</vt:lpwstr>
  </property>
  <property fmtid="{D5CDD505-2E9C-101B-9397-08002B2CF9AE}" pid="4" name="KSOTemplateDocerSaveRecord">
    <vt:lpwstr>eyJoZGlkIjoiNWNjYTRlY2YxM2Q4Yzc0Njc5ODY4NzZlZjBhYmQzOTgiLCJ1c2VySWQiOiIyNTUxODAzNDkifQ==</vt:lpwstr>
  </property>
</Properties>
</file>